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jc w:val="center"/>
        <w:textAlignment w:val="baseline"/>
        <w:rPr>
          <w:rFonts w:hint="eastAsia" w:ascii="微软雅黑" w:hAnsi="微软雅黑" w:eastAsia="微软雅黑" w:cs="微软雅黑"/>
          <w:b/>
          <w:bCs/>
          <w:color w:val="383940"/>
          <w:sz w:val="39"/>
          <w:szCs w:val="39"/>
        </w:rPr>
      </w:pPr>
      <w:r>
        <w:rPr>
          <w:rFonts w:hint="eastAsia" w:ascii="微软雅黑" w:hAnsi="微软雅黑" w:eastAsia="微软雅黑" w:cs="微软雅黑"/>
          <w:b/>
          <w:bCs/>
          <w:i w:val="0"/>
          <w:iCs w:val="0"/>
          <w:caps w:val="0"/>
          <w:color w:val="383940"/>
          <w:spacing w:val="0"/>
          <w:sz w:val="39"/>
          <w:szCs w:val="39"/>
          <w:shd w:val="clear" w:fill="FFFFFF"/>
          <w:vertAlign w:val="baseline"/>
          <w:lang w:eastAsia="zh-CN"/>
        </w:rPr>
        <w:t>柘荣县乌岩下村湖光田园综合体概念性规划及项目策划方案编制服务项目</w:t>
      </w:r>
      <w:r>
        <w:rPr>
          <w:rFonts w:hint="eastAsia" w:ascii="微软雅黑" w:hAnsi="微软雅黑" w:eastAsia="微软雅黑" w:cs="微软雅黑"/>
          <w:b/>
          <w:bCs/>
          <w:i w:val="0"/>
          <w:iCs w:val="0"/>
          <w:caps w:val="0"/>
          <w:color w:val="383940"/>
          <w:spacing w:val="0"/>
          <w:sz w:val="39"/>
          <w:szCs w:val="39"/>
          <w:shd w:val="clear" w:fill="FFFFFF"/>
          <w:vertAlign w:val="baseline"/>
        </w:rPr>
        <w:t>成交公告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Style w:val="11"/>
          <w:rFonts w:hint="eastAsia" w:ascii="微软雅黑" w:hAnsi="微软雅黑" w:eastAsia="微软雅黑" w:cs="微软雅黑"/>
          <w:b/>
          <w:bCs/>
          <w:i w:val="0"/>
          <w:iCs w:val="0"/>
          <w:caps w:val="0"/>
          <w:color w:val="383838"/>
          <w:spacing w:val="0"/>
          <w:sz w:val="24"/>
          <w:szCs w:val="24"/>
          <w:shd w:val="clear" w:fill="FFFFFF"/>
          <w:vertAlign w:val="baseline"/>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一、项目编号：</w:t>
      </w:r>
      <w:r>
        <w:rPr>
          <w:rStyle w:val="11"/>
          <w:rFonts w:hint="eastAsia" w:ascii="微软雅黑" w:hAnsi="微软雅黑" w:eastAsia="微软雅黑" w:cs="微软雅黑"/>
          <w:b/>
          <w:bCs/>
          <w:i w:val="0"/>
          <w:iCs w:val="0"/>
          <w:caps w:val="0"/>
          <w:color w:val="383838"/>
          <w:spacing w:val="0"/>
          <w:sz w:val="24"/>
          <w:szCs w:val="24"/>
          <w:shd w:val="clear" w:fill="FFFFFF"/>
          <w:vertAlign w:val="baseline"/>
          <w:lang w:eastAsia="zh-CN"/>
        </w:rPr>
        <w:t>GYJT宁采招（2023）-041</w:t>
      </w:r>
      <w:r>
        <w:rPr>
          <w:rFonts w:hint="eastAsia" w:ascii="微软雅黑" w:hAnsi="微软雅黑" w:eastAsia="微软雅黑" w:cs="微软雅黑"/>
          <w:i w:val="0"/>
          <w:iCs w:val="0"/>
          <w:caps w:val="0"/>
          <w:color w:val="383838"/>
          <w:spacing w:val="0"/>
          <w:sz w:val="24"/>
          <w:szCs w:val="24"/>
          <w:shd w:val="clear" w:fill="FFFFFF"/>
          <w:vertAlign w:val="baseline"/>
        </w:rPr>
        <w:t>（招标文件编号：</w:t>
      </w:r>
      <w:r>
        <w:rPr>
          <w:rFonts w:hint="eastAsia" w:ascii="微软雅黑" w:hAnsi="微软雅黑" w:eastAsia="微软雅黑" w:cs="微软雅黑"/>
          <w:i w:val="0"/>
          <w:iCs w:val="0"/>
          <w:caps w:val="0"/>
          <w:color w:val="383838"/>
          <w:spacing w:val="0"/>
          <w:sz w:val="24"/>
          <w:szCs w:val="24"/>
          <w:shd w:val="clear" w:fill="FFFFFF"/>
          <w:vertAlign w:val="baseline"/>
          <w:lang w:eastAsia="zh-CN"/>
        </w:rPr>
        <w:t>GYJT宁采招（2023）-041</w:t>
      </w:r>
      <w:r>
        <w:rPr>
          <w:rFonts w:hint="eastAsia" w:ascii="微软雅黑" w:hAnsi="微软雅黑" w:eastAsia="微软雅黑" w:cs="微软雅黑"/>
          <w:i w:val="0"/>
          <w:iCs w:val="0"/>
          <w:caps w:val="0"/>
          <w:color w:val="383838"/>
          <w:spacing w:val="0"/>
          <w:sz w:val="24"/>
          <w:szCs w:val="24"/>
          <w:shd w:val="clear" w:fill="FFFFFF"/>
          <w:vertAlign w:val="baseline"/>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lang w:eastAsia="zh-CN"/>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二、项目名称：</w:t>
      </w:r>
      <w:r>
        <w:rPr>
          <w:rStyle w:val="11"/>
          <w:rFonts w:hint="eastAsia" w:ascii="微软雅黑" w:hAnsi="微软雅黑" w:eastAsia="微软雅黑" w:cs="微软雅黑"/>
          <w:b/>
          <w:bCs/>
          <w:i w:val="0"/>
          <w:iCs w:val="0"/>
          <w:caps w:val="0"/>
          <w:color w:val="383838"/>
          <w:spacing w:val="0"/>
          <w:sz w:val="24"/>
          <w:szCs w:val="24"/>
          <w:shd w:val="clear" w:fill="FFFFFF"/>
          <w:vertAlign w:val="baseline"/>
          <w:lang w:eastAsia="zh-CN"/>
        </w:rPr>
        <w:t>柘荣县乌岩下村湖光田园综合体概念性规划及项目策划方案编制服务项目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三、中标（成交）信息</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color w:val="auto"/>
          <w:lang w:eastAsia="zh-CN"/>
        </w:rPr>
      </w:pPr>
      <w:r>
        <w:rPr>
          <w:rFonts w:hint="eastAsia" w:ascii="微软雅黑" w:hAnsi="微软雅黑" w:eastAsia="微软雅黑" w:cs="微软雅黑"/>
          <w:i w:val="0"/>
          <w:iCs w:val="0"/>
          <w:caps w:val="0"/>
          <w:color w:val="383838"/>
          <w:spacing w:val="0"/>
          <w:sz w:val="24"/>
          <w:szCs w:val="24"/>
          <w:shd w:val="clear" w:fill="FFFFFF"/>
          <w:vertAlign w:val="baseline"/>
        </w:rPr>
        <w:t>供应商名称</w:t>
      </w:r>
      <w:r>
        <w:rPr>
          <w:rFonts w:hint="eastAsia" w:ascii="微软雅黑" w:hAnsi="微软雅黑" w:eastAsia="微软雅黑" w:cs="微软雅黑"/>
          <w:i w:val="0"/>
          <w:iCs w:val="0"/>
          <w:caps w:val="0"/>
          <w:color w:val="auto"/>
          <w:spacing w:val="0"/>
          <w:sz w:val="24"/>
          <w:szCs w:val="24"/>
          <w:shd w:val="clear" w:fill="FFFFFF"/>
          <w:vertAlign w:val="baseline"/>
        </w:rPr>
        <w:t>：</w:t>
      </w:r>
      <w:r>
        <w:rPr>
          <w:rFonts w:hint="eastAsia" w:ascii="微软雅黑" w:hAnsi="微软雅黑" w:eastAsia="微软雅黑" w:cs="微软雅黑"/>
          <w:i w:val="0"/>
          <w:iCs w:val="0"/>
          <w:caps w:val="0"/>
          <w:color w:val="auto"/>
          <w:spacing w:val="0"/>
          <w:sz w:val="24"/>
          <w:szCs w:val="24"/>
          <w:shd w:val="clear" w:fill="FFFFFF"/>
          <w:vertAlign w:val="baseline"/>
          <w:lang w:eastAsia="zh-CN"/>
        </w:rPr>
        <w:t>福州城建设计研究院有限公司</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default" w:ascii="微软雅黑" w:hAnsi="微软雅黑" w:eastAsia="微软雅黑" w:cs="微软雅黑"/>
          <w:color w:val="auto"/>
          <w:lang w:val="en-US" w:eastAsia="zh-CN"/>
        </w:rPr>
      </w:pPr>
      <w:r>
        <w:rPr>
          <w:rFonts w:hint="eastAsia" w:ascii="微软雅黑" w:hAnsi="微软雅黑" w:eastAsia="微软雅黑" w:cs="微软雅黑"/>
          <w:i w:val="0"/>
          <w:iCs w:val="0"/>
          <w:caps w:val="0"/>
          <w:color w:val="auto"/>
          <w:spacing w:val="0"/>
          <w:sz w:val="24"/>
          <w:szCs w:val="24"/>
          <w:shd w:val="clear" w:fill="FFFFFF"/>
          <w:vertAlign w:val="baseline"/>
        </w:rPr>
        <w:t>供应商地址：</w:t>
      </w:r>
      <w:r>
        <w:rPr>
          <w:rFonts w:hint="eastAsia" w:ascii="微软雅黑" w:hAnsi="微软雅黑" w:eastAsia="微软雅黑" w:cs="微软雅黑"/>
          <w:i w:val="0"/>
          <w:iCs w:val="0"/>
          <w:caps w:val="0"/>
          <w:color w:val="auto"/>
          <w:spacing w:val="0"/>
          <w:sz w:val="24"/>
          <w:szCs w:val="24"/>
          <w:shd w:val="clear" w:fill="FFFFFF"/>
          <w:vertAlign w:val="baseline"/>
          <w:lang w:val="en-US" w:eastAsia="zh-CN"/>
        </w:rPr>
        <w:t>福州市鼓楼区东水路55号设计大楼二楼</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color w:val="auto"/>
        </w:rPr>
      </w:pPr>
      <w:r>
        <w:rPr>
          <w:rFonts w:hint="eastAsia" w:ascii="微软雅黑" w:hAnsi="微软雅黑" w:eastAsia="微软雅黑" w:cs="微软雅黑"/>
          <w:i w:val="0"/>
          <w:iCs w:val="0"/>
          <w:caps w:val="0"/>
          <w:color w:val="auto"/>
          <w:spacing w:val="0"/>
          <w:sz w:val="24"/>
          <w:szCs w:val="24"/>
          <w:shd w:val="clear" w:fill="FFFFFF"/>
          <w:vertAlign w:val="baseline"/>
        </w:rPr>
        <w:t>中标（成交）金额：</w:t>
      </w:r>
      <w:r>
        <w:rPr>
          <w:rFonts w:hint="eastAsia" w:ascii="微软雅黑" w:hAnsi="微软雅黑" w:eastAsia="微软雅黑" w:cs="微软雅黑"/>
          <w:i w:val="0"/>
          <w:iCs w:val="0"/>
          <w:caps w:val="0"/>
          <w:color w:val="auto"/>
          <w:spacing w:val="0"/>
          <w:sz w:val="24"/>
          <w:szCs w:val="24"/>
          <w:shd w:val="clear" w:fill="FFFFFF"/>
          <w:vertAlign w:val="baseline"/>
          <w:lang w:val="en-US" w:eastAsia="zh-CN"/>
        </w:rPr>
        <w:t>37.5000</w:t>
      </w:r>
      <w:r>
        <w:rPr>
          <w:rFonts w:hint="eastAsia" w:ascii="微软雅黑" w:hAnsi="微软雅黑" w:eastAsia="微软雅黑" w:cs="微软雅黑"/>
          <w:i w:val="0"/>
          <w:iCs w:val="0"/>
          <w:caps w:val="0"/>
          <w:color w:val="auto"/>
          <w:spacing w:val="0"/>
          <w:sz w:val="24"/>
          <w:szCs w:val="24"/>
          <w:shd w:val="clear" w:fill="FFFFFF"/>
          <w:vertAlign w:val="baseline"/>
        </w:rPr>
        <w:t>000（万元）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四、主要标的信息</w:t>
      </w:r>
    </w:p>
    <w:tbl>
      <w:tblPr>
        <w:tblStyle w:val="9"/>
        <w:tblW w:w="4997" w:type="pct"/>
        <w:tblInd w:w="0"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autofit"/>
        <w:tblCellMar>
          <w:top w:w="0" w:type="dxa"/>
          <w:left w:w="0" w:type="dxa"/>
          <w:bottom w:w="0" w:type="dxa"/>
          <w:right w:w="0" w:type="dxa"/>
        </w:tblCellMar>
      </w:tblPr>
      <w:tblGrid>
        <w:gridCol w:w="575"/>
        <w:gridCol w:w="1432"/>
        <w:gridCol w:w="1307"/>
        <w:gridCol w:w="1162"/>
        <w:gridCol w:w="1477"/>
        <w:gridCol w:w="1728"/>
        <w:gridCol w:w="1745"/>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c>
          <w:tcPr>
            <w:tcW w:w="305" w:type="pct"/>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ind w:left="0" w:leftChars="0" w:firstLine="0" w:firstLineChars="0"/>
              <w:jc w:val="cente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序号</w:t>
            </w:r>
          </w:p>
        </w:tc>
        <w:tc>
          <w:tcPr>
            <w:tcW w:w="759" w:type="pct"/>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ind w:left="0" w:leftChars="0" w:firstLine="0" w:firstLineChars="0"/>
              <w:jc w:val="cente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供应商名称</w:t>
            </w:r>
          </w:p>
        </w:tc>
        <w:tc>
          <w:tcPr>
            <w:tcW w:w="693" w:type="pct"/>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ind w:left="0" w:leftChars="0" w:firstLine="0" w:firstLineChars="0"/>
              <w:jc w:val="cente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服务名称</w:t>
            </w:r>
          </w:p>
        </w:tc>
        <w:tc>
          <w:tcPr>
            <w:tcW w:w="616" w:type="pct"/>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ind w:left="0" w:leftChars="0" w:firstLine="0" w:firstLineChars="0"/>
              <w:jc w:val="cente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服务范围</w:t>
            </w:r>
          </w:p>
        </w:tc>
        <w:tc>
          <w:tcPr>
            <w:tcW w:w="783" w:type="pct"/>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ind w:left="0" w:leftChars="0" w:firstLine="0" w:firstLineChars="0"/>
              <w:jc w:val="cente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服务要求</w:t>
            </w:r>
          </w:p>
        </w:tc>
        <w:tc>
          <w:tcPr>
            <w:tcW w:w="916" w:type="pct"/>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ind w:left="0" w:leftChars="0" w:firstLine="0" w:firstLineChars="0"/>
              <w:jc w:val="cente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服务时间</w:t>
            </w:r>
          </w:p>
        </w:tc>
        <w:tc>
          <w:tcPr>
            <w:tcW w:w="925" w:type="pct"/>
            <w:tcBorders>
              <w:top w:val="outset" w:color="auto" w:sz="6"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ind w:left="0" w:leftChars="0" w:firstLine="0" w:firstLineChars="0"/>
              <w:jc w:val="cente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c>
          <w:tcPr>
            <w:tcW w:w="305" w:type="pct"/>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spacing w:line="360" w:lineRule="auto"/>
              <w:ind w:left="0" w:right="0"/>
              <w:jc w:val="center"/>
              <w:textAlignment w:val="baseline"/>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1</w:t>
            </w:r>
          </w:p>
        </w:tc>
        <w:tc>
          <w:tcPr>
            <w:tcW w:w="759" w:type="pct"/>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right="0"/>
              <w:jc w:val="left"/>
              <w:textAlignment w:val="baseline"/>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福州城建设计研究院有限公司</w:t>
            </w:r>
          </w:p>
        </w:tc>
        <w:tc>
          <w:tcPr>
            <w:tcW w:w="693" w:type="pct"/>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right="0"/>
              <w:jc w:val="left"/>
              <w:textAlignment w:val="baseline"/>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柘荣县乌岩下村湖光田园综合体概念性规划及项目策划方案编制服务项目</w:t>
            </w:r>
          </w:p>
        </w:tc>
        <w:tc>
          <w:tcPr>
            <w:tcW w:w="616" w:type="pct"/>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right="0"/>
              <w:jc w:val="left"/>
              <w:textAlignment w:val="baseline"/>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柘荣县乌岩下村湖光田园综合体</w:t>
            </w:r>
          </w:p>
        </w:tc>
        <w:tc>
          <w:tcPr>
            <w:tcW w:w="783" w:type="pct"/>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right="0"/>
              <w:jc w:val="left"/>
              <w:textAlignment w:val="baseline"/>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按时完成成果并保证编制成果的质量，依据采购人的合理意见修改完善，按要求提供成果，经专家评审验收合格。</w:t>
            </w:r>
          </w:p>
        </w:tc>
        <w:tc>
          <w:tcPr>
            <w:tcW w:w="916" w:type="pct"/>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right="0"/>
              <w:jc w:val="left"/>
              <w:textAlignment w:val="baseline"/>
              <w:rPr>
                <w:rFonts w:hint="default"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default" w:ascii="微软雅黑" w:hAnsi="微软雅黑" w:eastAsia="微软雅黑" w:cs="微软雅黑"/>
                <w:i w:val="0"/>
                <w:iCs w:val="0"/>
                <w:caps w:val="0"/>
                <w:color w:val="383838"/>
                <w:spacing w:val="0"/>
                <w:kern w:val="0"/>
                <w:sz w:val="24"/>
                <w:szCs w:val="24"/>
                <w:shd w:val="clear" w:fill="FFFFFF"/>
                <w:vertAlign w:val="baseline"/>
                <w:lang w:val="en-US" w:eastAsia="zh-CN" w:bidi="ar"/>
              </w:rPr>
              <w:t>合同签订后3个工作日内提供基础资料，50个工作日内提供策划方案初稿，方案修改意见提出后15个工作日内提交最终文本成果。</w:t>
            </w:r>
          </w:p>
        </w:tc>
        <w:tc>
          <w:tcPr>
            <w:tcW w:w="925" w:type="pct"/>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right="0"/>
              <w:jc w:val="left"/>
              <w:textAlignment w:val="baseline"/>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pPr>
            <w:r>
              <w:rPr>
                <w:rFonts w:hint="eastAsia" w:ascii="微软雅黑" w:hAnsi="微软雅黑" w:eastAsia="微软雅黑" w:cs="微软雅黑"/>
                <w:i w:val="0"/>
                <w:iCs w:val="0"/>
                <w:caps w:val="0"/>
                <w:color w:val="383838"/>
                <w:spacing w:val="0"/>
                <w:kern w:val="0"/>
                <w:sz w:val="24"/>
                <w:szCs w:val="24"/>
                <w:shd w:val="clear" w:fill="FFFFFF"/>
                <w:vertAlign w:val="baseline"/>
                <w:lang w:val="en-US" w:eastAsia="zh-CN" w:bidi="ar"/>
              </w:rPr>
              <w:t>按时完成成果并保证编制成果的质量，依据采购人的合理意见修改完善，按要求提供成果，经专家评审验收合格。</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五、评审专家（单一来源采购人员）名单：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color w:val="auto"/>
        </w:rPr>
      </w:pPr>
      <w:r>
        <w:rPr>
          <w:rFonts w:hint="eastAsia" w:ascii="微软雅黑" w:hAnsi="微软雅黑" w:eastAsia="微软雅黑" w:cs="微软雅黑"/>
          <w:i w:val="0"/>
          <w:iCs w:val="0"/>
          <w:caps w:val="0"/>
          <w:color w:val="auto"/>
          <w:spacing w:val="0"/>
          <w:sz w:val="24"/>
          <w:szCs w:val="24"/>
          <w:shd w:val="clear" w:fill="FFFFFF"/>
          <w:vertAlign w:val="baseline"/>
          <w:lang w:val="en-US" w:eastAsia="zh-CN"/>
        </w:rPr>
        <w:t>黄昭</w:t>
      </w:r>
      <w:bookmarkStart w:id="0" w:name="_GoBack"/>
      <w:bookmarkEnd w:id="0"/>
      <w:r>
        <w:rPr>
          <w:rFonts w:hint="eastAsia" w:ascii="微软雅黑" w:hAnsi="微软雅黑" w:eastAsia="微软雅黑" w:cs="微软雅黑"/>
          <w:i w:val="0"/>
          <w:iCs w:val="0"/>
          <w:caps w:val="0"/>
          <w:color w:val="auto"/>
          <w:spacing w:val="0"/>
          <w:sz w:val="24"/>
          <w:szCs w:val="24"/>
          <w:shd w:val="clear" w:fill="FFFFFF"/>
          <w:vertAlign w:val="baseline"/>
          <w:lang w:val="en-US" w:eastAsia="zh-CN"/>
        </w:rPr>
        <w:t>源</w:t>
      </w:r>
      <w:r>
        <w:rPr>
          <w:rFonts w:hint="eastAsia" w:ascii="微软雅黑" w:hAnsi="微软雅黑" w:eastAsia="微软雅黑" w:cs="微软雅黑"/>
          <w:i w:val="0"/>
          <w:iCs w:val="0"/>
          <w:caps w:val="0"/>
          <w:color w:val="auto"/>
          <w:spacing w:val="0"/>
          <w:sz w:val="24"/>
          <w:szCs w:val="24"/>
          <w:shd w:val="clear" w:fill="FFFFFF"/>
          <w:vertAlign w:val="baseline"/>
        </w:rPr>
        <w:t>(组长)、</w:t>
      </w:r>
      <w:r>
        <w:rPr>
          <w:rFonts w:hint="eastAsia" w:ascii="微软雅黑" w:hAnsi="微软雅黑" w:eastAsia="微软雅黑" w:cs="微软雅黑"/>
          <w:i w:val="0"/>
          <w:iCs w:val="0"/>
          <w:caps w:val="0"/>
          <w:color w:val="auto"/>
          <w:spacing w:val="0"/>
          <w:sz w:val="24"/>
          <w:szCs w:val="24"/>
          <w:shd w:val="clear" w:fill="FFFFFF"/>
          <w:vertAlign w:val="baseline"/>
          <w:lang w:eastAsia="zh-CN"/>
        </w:rPr>
        <w:t>叶陆晗</w:t>
      </w:r>
      <w:r>
        <w:rPr>
          <w:rFonts w:hint="eastAsia" w:ascii="微软雅黑" w:hAnsi="微软雅黑" w:eastAsia="微软雅黑" w:cs="微软雅黑"/>
          <w:i w:val="0"/>
          <w:iCs w:val="0"/>
          <w:caps w:val="0"/>
          <w:color w:val="auto"/>
          <w:spacing w:val="0"/>
          <w:sz w:val="24"/>
          <w:szCs w:val="24"/>
          <w:shd w:val="clear" w:fill="FFFFFF"/>
          <w:vertAlign w:val="baseline"/>
        </w:rPr>
        <w:t>、</w:t>
      </w:r>
      <w:r>
        <w:rPr>
          <w:rFonts w:hint="eastAsia" w:ascii="微软雅黑" w:hAnsi="微软雅黑" w:eastAsia="微软雅黑" w:cs="微软雅黑"/>
          <w:i w:val="0"/>
          <w:iCs w:val="0"/>
          <w:caps w:val="0"/>
          <w:color w:val="auto"/>
          <w:spacing w:val="0"/>
          <w:sz w:val="24"/>
          <w:szCs w:val="24"/>
          <w:shd w:val="clear" w:fill="FFFFFF"/>
          <w:vertAlign w:val="baseline"/>
          <w:lang w:eastAsia="zh-CN"/>
        </w:rPr>
        <w:t>陈石龙</w:t>
      </w:r>
      <w:r>
        <w:rPr>
          <w:rFonts w:hint="eastAsia" w:ascii="微软雅黑" w:hAnsi="微软雅黑" w:eastAsia="微软雅黑" w:cs="微软雅黑"/>
          <w:i w:val="0"/>
          <w:iCs w:val="0"/>
          <w:caps w:val="0"/>
          <w:color w:val="auto"/>
          <w:spacing w:val="0"/>
          <w:sz w:val="24"/>
          <w:szCs w:val="24"/>
          <w:shd w:val="clear" w:fill="FFFFFF"/>
          <w:vertAlign w:val="baseline"/>
        </w:rPr>
        <w:t>（业主评委）</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六、代理服务收费标准及金额：</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本项目代理费收费标准：（1）本项目代理服务费由成交供应商支付。（2）本项目代理服务收费标准：</w:t>
      </w:r>
      <w:r>
        <w:rPr>
          <w:rFonts w:hint="eastAsia" w:ascii="微软雅黑" w:hAnsi="微软雅黑" w:eastAsia="微软雅黑" w:cs="微软雅黑"/>
          <w:i w:val="0"/>
          <w:iCs w:val="0"/>
          <w:caps w:val="0"/>
          <w:color w:val="383838"/>
          <w:spacing w:val="0"/>
          <w:sz w:val="24"/>
          <w:szCs w:val="24"/>
          <w:shd w:val="clear" w:fill="FFFFFF"/>
          <w:vertAlign w:val="baseline"/>
          <w:lang w:val="en-US" w:eastAsia="zh-CN"/>
        </w:rPr>
        <w:t>以合同包成交金额为基数，按差额定率累进法计算的80%收取，成交金额100（万元）以下，收费费率标准1.5％；成交金额100－500（万元），收费费率标准0.8％；不足6000元按6000元收取</w:t>
      </w:r>
      <w:r>
        <w:rPr>
          <w:rFonts w:hint="eastAsia" w:ascii="微软雅黑" w:hAnsi="微软雅黑" w:eastAsia="微软雅黑" w:cs="微软雅黑"/>
          <w:i w:val="0"/>
          <w:iCs w:val="0"/>
          <w:caps w:val="0"/>
          <w:color w:val="383838"/>
          <w:spacing w:val="0"/>
          <w:sz w:val="24"/>
          <w:szCs w:val="24"/>
          <w:shd w:val="clear" w:fill="FFFFFF"/>
          <w:vertAlign w:val="baseline"/>
        </w:rPr>
        <w:t>；</w:t>
      </w:r>
      <w:r>
        <w:rPr>
          <w:rFonts w:hint="eastAsia" w:ascii="微软雅黑" w:hAnsi="微软雅黑" w:eastAsia="微软雅黑" w:cs="微软雅黑"/>
          <w:i w:val="0"/>
          <w:iCs w:val="0"/>
          <w:caps w:val="0"/>
          <w:color w:val="383838"/>
          <w:spacing w:val="0"/>
          <w:sz w:val="24"/>
          <w:szCs w:val="24"/>
          <w:shd w:val="clear" w:fill="FFFFFF"/>
          <w:vertAlign w:val="baseline"/>
          <w:lang w:val="en-US" w:eastAsia="zh-CN"/>
        </w:rPr>
        <w:t>由成交供应商在领取成交通知书时一次性支付。</w:t>
      </w:r>
      <w:r>
        <w:rPr>
          <w:rFonts w:hint="eastAsia" w:ascii="微软雅黑" w:hAnsi="微软雅黑" w:eastAsia="微软雅黑" w:cs="微软雅黑"/>
          <w:i w:val="0"/>
          <w:iCs w:val="0"/>
          <w:caps w:val="0"/>
          <w:color w:val="383838"/>
          <w:spacing w:val="0"/>
          <w:sz w:val="24"/>
          <w:szCs w:val="24"/>
          <w:shd w:val="clear" w:fill="FFFFFF"/>
          <w:vertAlign w:val="baseline"/>
        </w:rPr>
        <w:t>招标代理服务费收取方式： 招标代理服务费以银行转账、电汇、汇票或现金等付款方式。 招标代理服务费缴交银行帐号：开户名称：</w:t>
      </w:r>
      <w:r>
        <w:rPr>
          <w:rFonts w:hint="eastAsia" w:ascii="微软雅黑" w:hAnsi="微软雅黑" w:eastAsia="微软雅黑" w:cs="微软雅黑"/>
          <w:i w:val="0"/>
          <w:iCs w:val="0"/>
          <w:caps w:val="0"/>
          <w:color w:val="383838"/>
          <w:spacing w:val="0"/>
          <w:sz w:val="24"/>
          <w:szCs w:val="24"/>
          <w:shd w:val="clear" w:fill="FFFFFF"/>
          <w:vertAlign w:val="baseline"/>
          <w:lang w:val="en-US" w:eastAsia="zh-CN"/>
        </w:rPr>
        <w:t>国友项目管理集团有限公司宁德市东侨经济开发区分公司</w:t>
      </w:r>
      <w:r>
        <w:rPr>
          <w:rFonts w:hint="eastAsia" w:ascii="微软雅黑" w:hAnsi="微软雅黑" w:eastAsia="微软雅黑" w:cs="微软雅黑"/>
          <w:i w:val="0"/>
          <w:iCs w:val="0"/>
          <w:caps w:val="0"/>
          <w:color w:val="383838"/>
          <w:spacing w:val="0"/>
          <w:sz w:val="24"/>
          <w:szCs w:val="24"/>
          <w:shd w:val="clear" w:fill="FFFFFF"/>
          <w:vertAlign w:val="baseline"/>
        </w:rPr>
        <w:t xml:space="preserve"> 帐号：</w:t>
      </w:r>
      <w:r>
        <w:rPr>
          <w:rFonts w:hint="eastAsia" w:ascii="微软雅黑" w:hAnsi="微软雅黑" w:eastAsia="微软雅黑" w:cs="微软雅黑"/>
          <w:i w:val="0"/>
          <w:iCs w:val="0"/>
          <w:caps w:val="0"/>
          <w:color w:val="383838"/>
          <w:spacing w:val="0"/>
          <w:sz w:val="24"/>
          <w:szCs w:val="24"/>
          <w:shd w:val="clear" w:fill="FFFFFF"/>
          <w:vertAlign w:val="baseline"/>
          <w:lang w:eastAsia="zh-CN"/>
        </w:rPr>
        <w:t>131010100100390464</w:t>
      </w:r>
      <w:r>
        <w:rPr>
          <w:rFonts w:hint="eastAsia" w:ascii="微软雅黑" w:hAnsi="微软雅黑" w:eastAsia="微软雅黑" w:cs="微软雅黑"/>
          <w:i w:val="0"/>
          <w:iCs w:val="0"/>
          <w:caps w:val="0"/>
          <w:color w:val="383838"/>
          <w:spacing w:val="0"/>
          <w:sz w:val="24"/>
          <w:szCs w:val="24"/>
          <w:shd w:val="clear" w:fill="FFFFFF"/>
          <w:vertAlign w:val="baseline"/>
        </w:rPr>
        <w:t xml:space="preserve"> 开户银行：</w:t>
      </w:r>
      <w:r>
        <w:rPr>
          <w:rFonts w:hint="eastAsia" w:ascii="微软雅黑" w:hAnsi="微软雅黑" w:eastAsia="微软雅黑" w:cs="微软雅黑"/>
          <w:i w:val="0"/>
          <w:iCs w:val="0"/>
          <w:caps w:val="0"/>
          <w:color w:val="383838"/>
          <w:spacing w:val="0"/>
          <w:sz w:val="24"/>
          <w:szCs w:val="24"/>
          <w:shd w:val="clear" w:fill="FFFFFF"/>
          <w:vertAlign w:val="baseline"/>
          <w:lang w:eastAsia="zh-CN"/>
        </w:rPr>
        <w:t>兴业银行股份有限公司宁德财贸广场支行</w:t>
      </w:r>
      <w:r>
        <w:rPr>
          <w:rFonts w:hint="eastAsia" w:ascii="微软雅黑" w:hAnsi="微软雅黑" w:eastAsia="微软雅黑" w:cs="微软雅黑"/>
          <w:i w:val="0"/>
          <w:iCs w:val="0"/>
          <w:caps w:val="0"/>
          <w:color w:val="383838"/>
          <w:spacing w:val="0"/>
          <w:sz w:val="24"/>
          <w:szCs w:val="24"/>
          <w:shd w:val="clear" w:fill="FFFFFF"/>
          <w:vertAlign w:val="baseline"/>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b/>
          <w:bCs/>
          <w:i w:val="0"/>
          <w:iCs w:val="0"/>
          <w:caps w:val="0"/>
          <w:color w:val="383838"/>
          <w:spacing w:val="0"/>
          <w:sz w:val="24"/>
          <w:szCs w:val="24"/>
          <w:shd w:val="clear" w:fill="FFFFFF"/>
          <w:vertAlign w:val="baseline"/>
        </w:rPr>
        <w:t>本项目代理费总金额：</w:t>
      </w:r>
      <w:r>
        <w:rPr>
          <w:rFonts w:hint="eastAsia" w:ascii="微软雅黑" w:hAnsi="微软雅黑" w:eastAsia="微软雅黑" w:cs="微软雅黑"/>
          <w:b/>
          <w:bCs/>
          <w:i w:val="0"/>
          <w:iCs w:val="0"/>
          <w:caps w:val="0"/>
          <w:color w:val="auto"/>
          <w:spacing w:val="0"/>
          <w:sz w:val="24"/>
          <w:szCs w:val="24"/>
          <w:shd w:val="clear" w:fill="FFFFFF"/>
          <w:vertAlign w:val="baseline"/>
        </w:rPr>
        <w:t>0.6000000万</w:t>
      </w:r>
      <w:r>
        <w:rPr>
          <w:rFonts w:hint="eastAsia" w:ascii="微软雅黑" w:hAnsi="微软雅黑" w:eastAsia="微软雅黑" w:cs="微软雅黑"/>
          <w:b/>
          <w:bCs/>
          <w:i w:val="0"/>
          <w:iCs w:val="0"/>
          <w:caps w:val="0"/>
          <w:color w:val="383838"/>
          <w:spacing w:val="0"/>
          <w:sz w:val="24"/>
          <w:szCs w:val="24"/>
          <w:shd w:val="clear" w:fill="FFFFFF"/>
          <w:vertAlign w:val="baseline"/>
        </w:rPr>
        <w:t>元（人民币）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七、公告期限</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自本公告发布之日起1个工作日。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八、其它补充事宜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Style w:val="11"/>
          <w:rFonts w:hint="default" w:ascii="微软雅黑" w:hAnsi="微软雅黑" w:eastAsia="微软雅黑" w:cs="微软雅黑"/>
          <w:b/>
          <w:bCs/>
          <w:i w:val="0"/>
          <w:iCs w:val="0"/>
          <w:caps w:val="0"/>
          <w:color w:val="383838"/>
          <w:spacing w:val="0"/>
          <w:sz w:val="24"/>
          <w:szCs w:val="24"/>
          <w:shd w:val="clear" w:fill="FFFFFF"/>
          <w:vertAlign w:val="baseline"/>
          <w:lang w:val="en-US" w:eastAsia="zh-CN"/>
        </w:rPr>
      </w:pPr>
      <w:r>
        <w:rPr>
          <w:rStyle w:val="11"/>
          <w:rFonts w:hint="eastAsia" w:ascii="微软雅黑" w:hAnsi="微软雅黑" w:eastAsia="微软雅黑" w:cs="微软雅黑"/>
          <w:b w:val="0"/>
          <w:bCs w:val="0"/>
          <w:i w:val="0"/>
          <w:iCs w:val="0"/>
          <w:caps w:val="0"/>
          <w:color w:val="383838"/>
          <w:spacing w:val="0"/>
          <w:sz w:val="24"/>
          <w:szCs w:val="24"/>
          <w:shd w:val="clear" w:fill="FFFFFF"/>
          <w:vertAlign w:val="baseline"/>
          <w:lang w:val="en-US" w:eastAsia="zh-CN"/>
        </w:rPr>
        <w:t>各投标人资格性及符合性均通过。</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Style w:val="11"/>
          <w:rFonts w:hint="eastAsia" w:ascii="微软雅黑" w:hAnsi="微软雅黑" w:eastAsia="微软雅黑" w:cs="微软雅黑"/>
          <w:b/>
          <w:bCs/>
          <w:i w:val="0"/>
          <w:iCs w:val="0"/>
          <w:caps w:val="0"/>
          <w:color w:val="383838"/>
          <w:spacing w:val="0"/>
          <w:sz w:val="24"/>
          <w:szCs w:val="24"/>
          <w:shd w:val="clear" w:fill="FFFFFF"/>
          <w:vertAlign w:val="baseline"/>
        </w:rPr>
        <w:t>九、凡对本次公告内容提出询问，请按以下方式联系。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1.采购人信息</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名 称：柘荣县兴荣投资发展有限公司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地址：</w:t>
      </w:r>
      <w:r>
        <w:rPr>
          <w:rFonts w:hint="eastAsia" w:ascii="微软雅黑" w:hAnsi="微软雅黑" w:eastAsia="微软雅黑" w:cs="微软雅黑"/>
          <w:i w:val="0"/>
          <w:iCs w:val="0"/>
          <w:caps w:val="0"/>
          <w:color w:val="383838"/>
          <w:spacing w:val="0"/>
          <w:sz w:val="24"/>
          <w:szCs w:val="24"/>
          <w:shd w:val="clear" w:fill="FFFFFF"/>
          <w:vertAlign w:val="baseline"/>
          <w:lang w:val="en-US" w:eastAsia="zh-CN"/>
        </w:rPr>
        <w:t>福建省宁德市</w:t>
      </w:r>
      <w:r>
        <w:rPr>
          <w:rFonts w:hint="eastAsia" w:ascii="微软雅黑" w:hAnsi="微软雅黑" w:eastAsia="微软雅黑" w:cs="微软雅黑"/>
          <w:i w:val="0"/>
          <w:iCs w:val="0"/>
          <w:caps w:val="0"/>
          <w:color w:val="383838"/>
          <w:spacing w:val="0"/>
          <w:sz w:val="24"/>
          <w:szCs w:val="24"/>
          <w:shd w:val="clear" w:fill="FFFFFF"/>
          <w:vertAlign w:val="baseline"/>
          <w:lang w:eastAsia="zh-CN"/>
        </w:rPr>
        <w:t>柘荣县</w:t>
      </w:r>
      <w:r>
        <w:rPr>
          <w:rFonts w:hint="eastAsia" w:ascii="微软雅黑" w:hAnsi="微软雅黑" w:eastAsia="微软雅黑" w:cs="微软雅黑"/>
          <w:i w:val="0"/>
          <w:iCs w:val="0"/>
          <w:caps w:val="0"/>
          <w:color w:val="383838"/>
          <w:spacing w:val="0"/>
          <w:sz w:val="24"/>
          <w:szCs w:val="24"/>
          <w:shd w:val="clear" w:fill="FFFFFF"/>
          <w:vertAlign w:val="baseline"/>
        </w:rPr>
        <w:t>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联系方式：魏先生：0593-2270136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2.采购代理机构信息</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名 称：</w:t>
      </w:r>
      <w:r>
        <w:rPr>
          <w:rFonts w:hint="eastAsia" w:ascii="微软雅黑" w:hAnsi="微软雅黑" w:eastAsia="微软雅黑" w:cs="微软雅黑"/>
          <w:i w:val="0"/>
          <w:iCs w:val="0"/>
          <w:caps w:val="0"/>
          <w:color w:val="383838"/>
          <w:spacing w:val="0"/>
          <w:sz w:val="24"/>
          <w:szCs w:val="24"/>
          <w:shd w:val="clear" w:fill="FFFFFF"/>
          <w:vertAlign w:val="baseline"/>
          <w:lang w:eastAsia="zh-CN"/>
        </w:rPr>
        <w:t>国友项目管理集团有限公司</w:t>
      </w:r>
      <w:r>
        <w:rPr>
          <w:rFonts w:hint="eastAsia" w:ascii="微软雅黑" w:hAnsi="微软雅黑" w:eastAsia="微软雅黑" w:cs="微软雅黑"/>
          <w:i w:val="0"/>
          <w:iCs w:val="0"/>
          <w:caps w:val="0"/>
          <w:color w:val="383838"/>
          <w:spacing w:val="0"/>
          <w:sz w:val="24"/>
          <w:szCs w:val="24"/>
          <w:shd w:val="clear" w:fill="FFFFFF"/>
          <w:vertAlign w:val="baseline"/>
        </w:rPr>
        <w:t>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地　址：</w:t>
      </w:r>
      <w:r>
        <w:rPr>
          <w:rFonts w:hint="eastAsia" w:ascii="微软雅黑" w:hAnsi="微软雅黑" w:eastAsia="微软雅黑" w:cs="微软雅黑"/>
          <w:i w:val="0"/>
          <w:iCs w:val="0"/>
          <w:caps w:val="0"/>
          <w:color w:val="383838"/>
          <w:spacing w:val="0"/>
          <w:sz w:val="24"/>
          <w:szCs w:val="24"/>
          <w:shd w:val="clear" w:fill="FFFFFF"/>
          <w:vertAlign w:val="baseline"/>
          <w:lang w:val="en-US" w:eastAsia="zh-CN"/>
        </w:rPr>
        <w:t>福建省宁德市东侨经济开发区惠风路1号华府豪庭2幢1梯402室</w:t>
      </w:r>
      <w:r>
        <w:rPr>
          <w:rFonts w:hint="eastAsia" w:ascii="微软雅黑" w:hAnsi="微软雅黑" w:eastAsia="微软雅黑" w:cs="微软雅黑"/>
          <w:i w:val="0"/>
          <w:iCs w:val="0"/>
          <w:caps w:val="0"/>
          <w:color w:val="383838"/>
          <w:spacing w:val="0"/>
          <w:sz w:val="24"/>
          <w:szCs w:val="24"/>
          <w:shd w:val="clear" w:fill="FFFFFF"/>
          <w:vertAlign w:val="baseline"/>
        </w:rPr>
        <w:t>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联系方式：</w:t>
      </w:r>
      <w:r>
        <w:rPr>
          <w:rFonts w:hint="eastAsia" w:ascii="微软雅黑" w:hAnsi="微软雅黑" w:eastAsia="微软雅黑" w:cs="微软雅黑"/>
          <w:i w:val="0"/>
          <w:iCs w:val="0"/>
          <w:caps w:val="0"/>
          <w:color w:val="383838"/>
          <w:spacing w:val="0"/>
          <w:sz w:val="24"/>
          <w:szCs w:val="24"/>
          <w:shd w:val="clear" w:fill="FFFFFF"/>
          <w:vertAlign w:val="baseline"/>
          <w:lang w:val="zh-CN"/>
        </w:rPr>
        <w:t>0593-2221592</w:t>
      </w:r>
      <w:r>
        <w:rPr>
          <w:rFonts w:hint="eastAsia" w:ascii="微软雅黑" w:hAnsi="微软雅黑" w:eastAsia="微软雅黑" w:cs="微软雅黑"/>
          <w:i w:val="0"/>
          <w:iCs w:val="0"/>
          <w:caps w:val="0"/>
          <w:color w:val="383838"/>
          <w:spacing w:val="0"/>
          <w:sz w:val="24"/>
          <w:szCs w:val="24"/>
          <w:shd w:val="clear" w:fill="FFFFFF"/>
          <w:vertAlign w:val="baseline"/>
          <w:lang w:val="en-US" w:eastAsia="zh-CN"/>
        </w:rPr>
        <w:t xml:space="preserve"> </w:t>
      </w:r>
      <w:r>
        <w:rPr>
          <w:rFonts w:hint="eastAsia" w:ascii="微软雅黑" w:hAnsi="微软雅黑" w:eastAsia="微软雅黑" w:cs="微软雅黑"/>
          <w:i w:val="0"/>
          <w:iCs w:val="0"/>
          <w:caps w:val="0"/>
          <w:color w:val="383838"/>
          <w:spacing w:val="0"/>
          <w:sz w:val="24"/>
          <w:szCs w:val="24"/>
          <w:shd w:val="clear" w:fill="FFFFFF"/>
          <w:vertAlign w:val="baseline"/>
        </w:rPr>
        <w:t>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3.项目联系方式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rPr>
      </w:pPr>
      <w:r>
        <w:rPr>
          <w:rFonts w:hint="eastAsia" w:ascii="微软雅黑" w:hAnsi="微软雅黑" w:eastAsia="微软雅黑" w:cs="微软雅黑"/>
          <w:i w:val="0"/>
          <w:iCs w:val="0"/>
          <w:caps w:val="0"/>
          <w:color w:val="383838"/>
          <w:spacing w:val="0"/>
          <w:sz w:val="24"/>
          <w:szCs w:val="24"/>
          <w:shd w:val="clear" w:fill="FFFFFF"/>
          <w:vertAlign w:val="baseline"/>
        </w:rPr>
        <w:t>项目联系人：</w:t>
      </w:r>
      <w:r>
        <w:rPr>
          <w:rFonts w:hint="eastAsia" w:ascii="微软雅黑" w:hAnsi="微软雅黑" w:eastAsia="微软雅黑" w:cs="微软雅黑"/>
          <w:i w:val="0"/>
          <w:iCs w:val="0"/>
          <w:caps w:val="0"/>
          <w:color w:val="383838"/>
          <w:spacing w:val="0"/>
          <w:sz w:val="24"/>
          <w:szCs w:val="24"/>
          <w:shd w:val="clear" w:fill="FFFFFF"/>
          <w:vertAlign w:val="baseline"/>
          <w:lang w:eastAsia="zh-CN"/>
        </w:rPr>
        <w:t>章</w:t>
      </w:r>
      <w:r>
        <w:rPr>
          <w:rFonts w:hint="eastAsia" w:ascii="微软雅黑" w:hAnsi="微软雅黑" w:eastAsia="微软雅黑" w:cs="微软雅黑"/>
          <w:i w:val="0"/>
          <w:iCs w:val="0"/>
          <w:caps w:val="0"/>
          <w:color w:val="383838"/>
          <w:spacing w:val="0"/>
          <w:sz w:val="24"/>
          <w:szCs w:val="24"/>
          <w:shd w:val="clear" w:fill="FFFFFF"/>
          <w:vertAlign w:val="baseline"/>
        </w:rPr>
        <w:t>女士</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shd w:val="clear" w:fill="FFFFFF"/>
          <w:vertAlign w:val="baseline"/>
        </w:rPr>
        <w:t>电　话：</w:t>
      </w:r>
      <w:r>
        <w:rPr>
          <w:rFonts w:hint="eastAsia" w:ascii="微软雅黑" w:hAnsi="微软雅黑" w:eastAsia="微软雅黑" w:cs="微软雅黑"/>
          <w:i w:val="0"/>
          <w:iCs w:val="0"/>
          <w:caps w:val="0"/>
          <w:color w:val="383838"/>
          <w:spacing w:val="0"/>
          <w:sz w:val="24"/>
          <w:szCs w:val="24"/>
          <w:shd w:val="clear" w:fill="FFFFFF"/>
          <w:vertAlign w:val="baseline"/>
          <w:lang w:val="zh-CN"/>
        </w:rPr>
        <w:t>0593-2221592</w:t>
      </w:r>
      <w:r>
        <w:rPr>
          <w:rFonts w:hint="eastAsia" w:ascii="微软雅黑" w:hAnsi="微软雅黑" w:eastAsia="微软雅黑" w:cs="微软雅黑"/>
          <w:i w:val="0"/>
          <w:iCs w:val="0"/>
          <w:caps w:val="0"/>
          <w:color w:val="383838"/>
          <w:spacing w:val="0"/>
          <w:sz w:val="24"/>
          <w:szCs w:val="24"/>
          <w:shd w:val="clear" w:fill="FFFFFF"/>
          <w:vertAlign w:val="baseline"/>
          <w:lang w:val="en-US" w:eastAsia="zh-CN"/>
        </w:rPr>
        <w:t xml:space="preserve"> </w:t>
      </w:r>
    </w:p>
    <w:p>
      <w:pPr>
        <w:keepNext w:val="0"/>
        <w:keepLines w:val="0"/>
        <w:pageBreakBefore w:val="0"/>
        <w:kinsoku/>
        <w:wordWrap/>
        <w:overflowPunct/>
        <w:topLinePunct w:val="0"/>
        <w:autoSpaceDE/>
        <w:autoSpaceDN/>
        <w:bidi w:val="0"/>
        <w:adjustRightInd w:val="0"/>
        <w:snapToGrid/>
        <w:spacing w:line="360" w:lineRule="auto"/>
        <w:ind w:left="0" w:right="0"/>
        <w:rPr>
          <w:rFonts w:hint="eastAsia" w:ascii="微软雅黑" w:hAnsi="微软雅黑" w:eastAsia="微软雅黑" w:cs="微软雅黑"/>
        </w:rPr>
      </w:pPr>
    </w:p>
    <w:sectPr>
      <w:pgSz w:w="11906" w:h="16838"/>
      <w:pgMar w:top="1440" w:right="1247" w:bottom="1440"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jNWFjYTYyY2IxYzFkOWJlMmM3NWEwNTQ4MDdkNmEifQ=="/>
  </w:docVars>
  <w:rsids>
    <w:rsidRoot w:val="00000000"/>
    <w:rsid w:val="034A1CB0"/>
    <w:rsid w:val="0CF63124"/>
    <w:rsid w:val="0F282700"/>
    <w:rsid w:val="25CC4E05"/>
    <w:rsid w:val="2A2B5E5C"/>
    <w:rsid w:val="446E63AB"/>
    <w:rsid w:val="64207DD4"/>
    <w:rsid w:val="712F00F8"/>
    <w:rsid w:val="746E3F40"/>
    <w:rsid w:val="74A44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spacing w:after="120" w:afterLines="0" w:line="240" w:lineRule="auto"/>
      <w:ind w:firstLine="100" w:firstLineChars="100"/>
    </w:pPr>
    <w:rPr>
      <w:sz w:val="21"/>
    </w:rPr>
  </w:style>
  <w:style w:type="paragraph" w:styleId="3">
    <w:name w:val="Body Text"/>
    <w:basedOn w:val="1"/>
    <w:next w:val="1"/>
    <w:qFormat/>
    <w:uiPriority w:val="0"/>
    <w:pPr>
      <w:spacing w:after="120"/>
    </w:pPr>
    <w:rPr>
      <w:rFonts w:eastAsia="宋体"/>
    </w:rPr>
  </w:style>
  <w:style w:type="paragraph" w:styleId="4">
    <w:name w:val="Body Text First Indent 2"/>
    <w:basedOn w:val="5"/>
    <w:qFormat/>
    <w:uiPriority w:val="0"/>
    <w:pPr>
      <w:ind w:firstLine="420" w:firstLineChars="200"/>
    </w:pPr>
  </w:style>
  <w:style w:type="paragraph" w:styleId="5">
    <w:name w:val="Body Text Indent"/>
    <w:basedOn w:val="1"/>
    <w:qFormat/>
    <w:uiPriority w:val="0"/>
    <w:pPr>
      <w:spacing w:after="120" w:afterLines="0" w:afterAutospacing="0"/>
      <w:ind w:left="420" w:leftChars="200"/>
    </w:p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next w:val="7"/>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2023-10-30T02:33:00Z</dcterms:created>
  <dc:creator>Administrator</dc:creator>
  <cp:lastModifiedBy>下个路口、见。</cp:lastModifiedBy>
  <dcterms:modified xsi:type="dcterms:W3CDTF">2023-12-14T03:53:30Z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9610E39247544171A34FB2E1F9238455_12</vt:lpwstr>
  </property>
</Properties>
</file>